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E05554">
      <w:pPr>
        <w:spacing w:line="480" w:lineRule="auto"/>
        <w:rPr>
          <w:rFonts w:ascii="Times New Roman" w:hAnsi="Times New Roman" w:cs="Times New Roman"/>
          <w:b/>
          <w:sz w:val="24"/>
          <w:szCs w:val="24"/>
        </w:rPr>
      </w:pPr>
    </w:p>
    <w:p w:rsidR="00E05554" w:rsidRPr="00E05554" w:rsidRDefault="00E05554" w:rsidP="00401245">
      <w:pPr>
        <w:spacing w:line="480" w:lineRule="auto"/>
        <w:jc w:val="center"/>
        <w:rPr>
          <w:rFonts w:ascii="Times New Roman" w:hAnsi="Times New Roman" w:cs="Times New Roman"/>
          <w:sz w:val="24"/>
          <w:szCs w:val="24"/>
        </w:rPr>
      </w:pPr>
      <w:r w:rsidRPr="00E05554">
        <w:rPr>
          <w:rFonts w:ascii="Times New Roman" w:hAnsi="Times New Roman" w:cs="Times New Roman"/>
          <w:sz w:val="24"/>
          <w:szCs w:val="24"/>
        </w:rPr>
        <w:t xml:space="preserve">Impacts of </w:t>
      </w:r>
      <w:r>
        <w:rPr>
          <w:rFonts w:ascii="Times New Roman" w:hAnsi="Times New Roman" w:cs="Times New Roman"/>
          <w:sz w:val="24"/>
          <w:szCs w:val="24"/>
        </w:rPr>
        <w:t xml:space="preserve">international </w:t>
      </w:r>
      <w:r w:rsidRPr="00E05554">
        <w:rPr>
          <w:rFonts w:ascii="Times New Roman" w:hAnsi="Times New Roman" w:cs="Times New Roman"/>
          <w:sz w:val="24"/>
          <w:szCs w:val="24"/>
        </w:rPr>
        <w:t xml:space="preserve">tourism </w:t>
      </w:r>
    </w:p>
    <w:p w:rsidR="00E05554" w:rsidRPr="00E05554" w:rsidRDefault="00E05554" w:rsidP="00E05554">
      <w:pPr>
        <w:spacing w:line="480" w:lineRule="auto"/>
        <w:jc w:val="center"/>
        <w:rPr>
          <w:rFonts w:ascii="Times New Roman" w:hAnsi="Times New Roman" w:cs="Times New Roman"/>
          <w:sz w:val="24"/>
          <w:szCs w:val="24"/>
        </w:rPr>
      </w:pPr>
    </w:p>
    <w:p w:rsidR="00E05554" w:rsidRPr="00E05554" w:rsidRDefault="00E05554" w:rsidP="00E05554">
      <w:pPr>
        <w:spacing w:line="480" w:lineRule="auto"/>
        <w:jc w:val="center"/>
        <w:rPr>
          <w:rFonts w:ascii="Times New Roman" w:hAnsi="Times New Roman" w:cs="Times New Roman"/>
          <w:sz w:val="24"/>
          <w:szCs w:val="24"/>
        </w:rPr>
      </w:pPr>
    </w:p>
    <w:p w:rsidR="00E05554" w:rsidRPr="00E05554" w:rsidRDefault="00E05554" w:rsidP="00E05554">
      <w:pPr>
        <w:spacing w:line="480" w:lineRule="auto"/>
        <w:jc w:val="center"/>
        <w:rPr>
          <w:rFonts w:ascii="Times New Roman" w:hAnsi="Times New Roman" w:cs="Times New Roman"/>
          <w:sz w:val="24"/>
          <w:szCs w:val="24"/>
        </w:rPr>
      </w:pPr>
      <w:r w:rsidRPr="00E05554">
        <w:rPr>
          <w:rFonts w:ascii="Times New Roman" w:hAnsi="Times New Roman" w:cs="Times New Roman"/>
          <w:sz w:val="24"/>
          <w:szCs w:val="24"/>
        </w:rPr>
        <w:t>Student’s Name</w:t>
      </w:r>
    </w:p>
    <w:p w:rsidR="00E05554" w:rsidRPr="00E05554" w:rsidRDefault="00E05554" w:rsidP="00E05554">
      <w:pPr>
        <w:spacing w:line="480" w:lineRule="auto"/>
        <w:jc w:val="center"/>
        <w:rPr>
          <w:rFonts w:ascii="Times New Roman" w:hAnsi="Times New Roman" w:cs="Times New Roman"/>
          <w:sz w:val="24"/>
          <w:szCs w:val="24"/>
        </w:rPr>
      </w:pPr>
      <w:r w:rsidRPr="00E05554">
        <w:rPr>
          <w:rFonts w:ascii="Times New Roman" w:hAnsi="Times New Roman" w:cs="Times New Roman"/>
          <w:sz w:val="24"/>
          <w:szCs w:val="24"/>
        </w:rPr>
        <w:t xml:space="preserve">Institutional Affiliation </w:t>
      </w:r>
    </w:p>
    <w:p w:rsidR="00E05554" w:rsidRPr="00E05554" w:rsidRDefault="00E05554" w:rsidP="00E05554">
      <w:pPr>
        <w:spacing w:line="480" w:lineRule="auto"/>
        <w:jc w:val="center"/>
        <w:rPr>
          <w:rFonts w:ascii="Times New Roman" w:hAnsi="Times New Roman" w:cs="Times New Roman"/>
          <w:sz w:val="24"/>
          <w:szCs w:val="24"/>
        </w:rPr>
      </w:pPr>
      <w:r w:rsidRPr="00E05554">
        <w:rPr>
          <w:rFonts w:ascii="Times New Roman" w:hAnsi="Times New Roman" w:cs="Times New Roman"/>
          <w:sz w:val="24"/>
          <w:szCs w:val="24"/>
        </w:rPr>
        <w:t xml:space="preserve">Date </w:t>
      </w:r>
    </w:p>
    <w:p w:rsidR="00E05554" w:rsidRPr="00E05554" w:rsidRDefault="00E05554" w:rsidP="00401245">
      <w:pPr>
        <w:spacing w:line="480" w:lineRule="auto"/>
        <w:jc w:val="center"/>
        <w:rPr>
          <w:rFonts w:ascii="Times New Roman" w:hAnsi="Times New Roman" w:cs="Times New Roman"/>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401245">
      <w:pPr>
        <w:spacing w:line="480" w:lineRule="auto"/>
        <w:jc w:val="center"/>
        <w:rPr>
          <w:rFonts w:ascii="Times New Roman" w:hAnsi="Times New Roman" w:cs="Times New Roman"/>
          <w:b/>
          <w:sz w:val="24"/>
          <w:szCs w:val="24"/>
        </w:rPr>
      </w:pPr>
    </w:p>
    <w:p w:rsidR="00E05554" w:rsidRDefault="00E05554" w:rsidP="00E05554">
      <w:pPr>
        <w:spacing w:line="480" w:lineRule="auto"/>
        <w:rPr>
          <w:rFonts w:ascii="Times New Roman" w:hAnsi="Times New Roman" w:cs="Times New Roman"/>
          <w:b/>
          <w:sz w:val="24"/>
          <w:szCs w:val="24"/>
        </w:rPr>
      </w:pPr>
    </w:p>
    <w:p w:rsidR="00E05554" w:rsidRDefault="00E05554" w:rsidP="00E05554">
      <w:pPr>
        <w:spacing w:line="480" w:lineRule="auto"/>
        <w:rPr>
          <w:rFonts w:ascii="Times New Roman" w:hAnsi="Times New Roman" w:cs="Times New Roman"/>
          <w:b/>
          <w:sz w:val="24"/>
          <w:szCs w:val="24"/>
        </w:rPr>
      </w:pPr>
    </w:p>
    <w:p w:rsidR="006F630E" w:rsidRPr="00401245" w:rsidRDefault="00680D20" w:rsidP="00401245">
      <w:pPr>
        <w:spacing w:line="480" w:lineRule="auto"/>
        <w:jc w:val="center"/>
        <w:rPr>
          <w:rFonts w:ascii="Times New Roman" w:hAnsi="Times New Roman" w:cs="Times New Roman"/>
          <w:b/>
          <w:sz w:val="24"/>
          <w:szCs w:val="24"/>
        </w:rPr>
      </w:pPr>
      <w:r w:rsidRPr="00401245">
        <w:rPr>
          <w:rFonts w:ascii="Times New Roman" w:hAnsi="Times New Roman" w:cs="Times New Roman"/>
          <w:b/>
          <w:sz w:val="24"/>
          <w:szCs w:val="24"/>
        </w:rPr>
        <w:lastRenderedPageBreak/>
        <w:t>Introduction</w:t>
      </w:r>
    </w:p>
    <w:p w:rsidR="00F55108" w:rsidRPr="000E105A" w:rsidRDefault="00680D20" w:rsidP="00914151">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 xml:space="preserve">International tourism has various effects on the culture of communities, the economy, and the environment. </w:t>
      </w:r>
      <w:r w:rsidR="006F630E" w:rsidRPr="000E105A">
        <w:rPr>
          <w:rFonts w:ascii="Times New Roman" w:hAnsi="Times New Roman" w:cs="Times New Roman"/>
          <w:sz w:val="24"/>
          <w:szCs w:val="24"/>
        </w:rPr>
        <w:t>These impacts are usually categorized according to their direct and indirect components. International tourism is seasonal, and therefore the effects vary at vario</w:t>
      </w:r>
      <w:r w:rsidR="001B77DF">
        <w:rPr>
          <w:rFonts w:ascii="Times New Roman" w:hAnsi="Times New Roman" w:cs="Times New Roman"/>
          <w:sz w:val="24"/>
          <w:szCs w:val="24"/>
        </w:rPr>
        <w:t>us stages. This text</w:t>
      </w:r>
      <w:r w:rsidR="006F630E" w:rsidRPr="000E105A">
        <w:rPr>
          <w:rFonts w:ascii="Times New Roman" w:hAnsi="Times New Roman" w:cs="Times New Roman"/>
          <w:sz w:val="24"/>
          <w:szCs w:val="24"/>
        </w:rPr>
        <w:t xml:space="preserve"> discuss</w:t>
      </w:r>
      <w:r w:rsidR="001B77DF">
        <w:rPr>
          <w:rFonts w:ascii="Times New Roman" w:hAnsi="Times New Roman" w:cs="Times New Roman"/>
          <w:sz w:val="24"/>
          <w:szCs w:val="24"/>
        </w:rPr>
        <w:t>es</w:t>
      </w:r>
      <w:r w:rsidR="006F630E" w:rsidRPr="000E105A">
        <w:rPr>
          <w:rFonts w:ascii="Times New Roman" w:hAnsi="Times New Roman" w:cs="Times New Roman"/>
          <w:sz w:val="24"/>
          <w:szCs w:val="24"/>
        </w:rPr>
        <w:t xml:space="preserve"> the three main categories of international tourism impacts</w:t>
      </w:r>
      <w:r w:rsidR="00306D1E" w:rsidRPr="000E105A">
        <w:rPr>
          <w:rFonts w:ascii="Times New Roman" w:hAnsi="Times New Roman" w:cs="Times New Roman"/>
          <w:sz w:val="24"/>
          <w:szCs w:val="24"/>
        </w:rPr>
        <w:t xml:space="preserve">: economic </w:t>
      </w:r>
      <w:r w:rsidR="006F630E" w:rsidRPr="000E105A">
        <w:rPr>
          <w:rFonts w:ascii="Times New Roman" w:hAnsi="Times New Roman" w:cs="Times New Roman"/>
          <w:sz w:val="24"/>
          <w:szCs w:val="24"/>
        </w:rPr>
        <w:t>impacts, so</w:t>
      </w:r>
      <w:r w:rsidR="00306D1E" w:rsidRPr="000E105A">
        <w:rPr>
          <w:rFonts w:ascii="Times New Roman" w:hAnsi="Times New Roman" w:cs="Times New Roman"/>
          <w:sz w:val="24"/>
          <w:szCs w:val="24"/>
        </w:rPr>
        <w:t>ciocultural impacts, and environmental</w:t>
      </w:r>
      <w:r w:rsidR="006F630E" w:rsidRPr="000E105A">
        <w:rPr>
          <w:rFonts w:ascii="Times New Roman" w:hAnsi="Times New Roman" w:cs="Times New Roman"/>
          <w:sz w:val="24"/>
          <w:szCs w:val="24"/>
        </w:rPr>
        <w:t xml:space="preserve"> impacts.</w:t>
      </w:r>
    </w:p>
    <w:p w:rsidR="00306D1E" w:rsidRPr="00401245" w:rsidRDefault="00680D20" w:rsidP="00E05554">
      <w:pPr>
        <w:spacing w:line="480" w:lineRule="auto"/>
        <w:jc w:val="center"/>
        <w:rPr>
          <w:rFonts w:ascii="Times New Roman" w:hAnsi="Times New Roman" w:cs="Times New Roman"/>
          <w:b/>
          <w:sz w:val="24"/>
          <w:szCs w:val="24"/>
        </w:rPr>
      </w:pPr>
      <w:r w:rsidRPr="00401245">
        <w:rPr>
          <w:rFonts w:ascii="Times New Roman" w:hAnsi="Times New Roman" w:cs="Times New Roman"/>
          <w:b/>
          <w:sz w:val="24"/>
          <w:szCs w:val="24"/>
        </w:rPr>
        <w:t>Economic impacts</w:t>
      </w:r>
      <w:bookmarkStart w:id="0" w:name="_GoBack"/>
      <w:bookmarkEnd w:id="0"/>
    </w:p>
    <w:p w:rsidR="00BA15AA" w:rsidRPr="000E105A" w:rsidRDefault="00680D20" w:rsidP="00914151">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I</w:t>
      </w:r>
      <w:r w:rsidR="00B9326A" w:rsidRPr="000E105A">
        <w:rPr>
          <w:rFonts w:ascii="Times New Roman" w:hAnsi="Times New Roman" w:cs="Times New Roman"/>
          <w:sz w:val="24"/>
          <w:szCs w:val="24"/>
        </w:rPr>
        <w:t>n</w:t>
      </w:r>
      <w:r w:rsidRPr="000E105A">
        <w:rPr>
          <w:rFonts w:ascii="Times New Roman" w:hAnsi="Times New Roman" w:cs="Times New Roman"/>
          <w:sz w:val="24"/>
          <w:szCs w:val="24"/>
        </w:rPr>
        <w:t>ternation</w:t>
      </w:r>
      <w:r w:rsidR="009F53A1" w:rsidRPr="000E105A">
        <w:rPr>
          <w:rFonts w:ascii="Times New Roman" w:hAnsi="Times New Roman" w:cs="Times New Roman"/>
          <w:sz w:val="24"/>
          <w:szCs w:val="24"/>
        </w:rPr>
        <w:t>al tourism has</w:t>
      </w:r>
      <w:r w:rsidR="004D3972" w:rsidRPr="000E105A">
        <w:rPr>
          <w:rFonts w:ascii="Times New Roman" w:hAnsi="Times New Roman" w:cs="Times New Roman"/>
          <w:sz w:val="24"/>
          <w:szCs w:val="24"/>
        </w:rPr>
        <w:t xml:space="preserve"> a positive</w:t>
      </w:r>
      <w:r w:rsidRPr="000E105A">
        <w:rPr>
          <w:rFonts w:ascii="Times New Roman" w:hAnsi="Times New Roman" w:cs="Times New Roman"/>
          <w:sz w:val="24"/>
          <w:szCs w:val="24"/>
        </w:rPr>
        <w:t xml:space="preserve"> </w:t>
      </w:r>
      <w:r w:rsidR="004D3972" w:rsidRPr="000E105A">
        <w:rPr>
          <w:rFonts w:ascii="Times New Roman" w:hAnsi="Times New Roman" w:cs="Times New Roman"/>
          <w:sz w:val="24"/>
          <w:szCs w:val="24"/>
        </w:rPr>
        <w:t>impact on the community</w:t>
      </w:r>
      <w:r w:rsidR="009F53A1" w:rsidRPr="000E105A">
        <w:rPr>
          <w:rFonts w:ascii="Times New Roman" w:hAnsi="Times New Roman" w:cs="Times New Roman"/>
          <w:sz w:val="24"/>
          <w:szCs w:val="24"/>
        </w:rPr>
        <w:t xml:space="preserve"> with regards to the economy. One of the positive </w:t>
      </w:r>
      <w:r w:rsidR="003C44FF" w:rsidRPr="000E105A">
        <w:rPr>
          <w:rFonts w:ascii="Times New Roman" w:hAnsi="Times New Roman" w:cs="Times New Roman"/>
          <w:sz w:val="24"/>
          <w:szCs w:val="24"/>
        </w:rPr>
        <w:t xml:space="preserve">impacts is the increase in employment opportunities, which is a source of quality life for the local people; thus, wealth increases. International tourism also has an added advantage in restoring and rebuilding the sites, which are historic and revitalization of people's cultures. Another positive impact is the betterment of the international tourism sector and the community of tourism destinations, which are more inclined to the materialistic wee-being rather than the joy of the tourist host community. </w:t>
      </w:r>
      <w:r w:rsidR="008B0784" w:rsidRPr="000E105A">
        <w:rPr>
          <w:rFonts w:ascii="Times New Roman" w:hAnsi="Times New Roman" w:cs="Times New Roman"/>
          <w:sz w:val="24"/>
          <w:szCs w:val="24"/>
        </w:rPr>
        <w:t>The goal for tourism also enjoys</w:t>
      </w:r>
      <w:r w:rsidR="003C44FF" w:rsidRPr="000E105A">
        <w:rPr>
          <w:rFonts w:ascii="Times New Roman" w:hAnsi="Times New Roman" w:cs="Times New Roman"/>
          <w:sz w:val="24"/>
          <w:szCs w:val="24"/>
        </w:rPr>
        <w:t xml:space="preserve"> </w:t>
      </w:r>
      <w:r w:rsidR="008B0784" w:rsidRPr="000E105A">
        <w:rPr>
          <w:rFonts w:ascii="Times New Roman" w:hAnsi="Times New Roman" w:cs="Times New Roman"/>
          <w:sz w:val="24"/>
          <w:szCs w:val="24"/>
        </w:rPr>
        <w:t>the improvement in their environmental protection, infrastructure, and plants waste-treatment</w:t>
      </w:r>
      <w:r w:rsidR="00C6579D" w:rsidRPr="000E105A">
        <w:rPr>
          <w:rFonts w:ascii="Times New Roman" w:hAnsi="Times New Roman" w:cs="Times New Roman"/>
          <w:sz w:val="24"/>
          <w:szCs w:val="24"/>
        </w:rPr>
        <w:t xml:space="preserve"> </w:t>
      </w:r>
      <w:r w:rsidR="00C6579D" w:rsidRPr="000E105A">
        <w:rPr>
          <w:rFonts w:ascii="Times New Roman" w:hAnsi="Times New Roman" w:cs="Times New Roman"/>
          <w:sz w:val="24"/>
          <w:szCs w:val="24"/>
          <w:vertAlign w:val="superscript"/>
        </w:rPr>
        <w:t>12</w:t>
      </w:r>
      <w:r w:rsidR="008B0784" w:rsidRPr="000E105A">
        <w:rPr>
          <w:rFonts w:ascii="Times New Roman" w:hAnsi="Times New Roman" w:cs="Times New Roman"/>
          <w:sz w:val="24"/>
          <w:szCs w:val="24"/>
        </w:rPr>
        <w:t>. International tourism also provides economic stimulus, which allows diversity in employment and the potential of income, not forgetting resource development in the community. The growth in services and infrastructure has a positive impact on both the tourists and the locals</w:t>
      </w:r>
      <w:r w:rsidR="00914151" w:rsidRPr="00914151">
        <w:rPr>
          <w:rFonts w:ascii="Times New Roman" w:hAnsi="Times New Roman" w:cs="Times New Roman"/>
          <w:sz w:val="24"/>
          <w:szCs w:val="24"/>
        </w:rPr>
        <w:t xml:space="preserve"> </w:t>
      </w:r>
      <w:r w:rsidR="00914151">
        <w:rPr>
          <w:rFonts w:ascii="Times New Roman" w:hAnsi="Times New Roman" w:cs="Times New Roman"/>
          <w:sz w:val="24"/>
          <w:szCs w:val="24"/>
        </w:rPr>
        <w:t>(Reisinger et al. 2010).</w:t>
      </w:r>
      <w:r w:rsidR="00602E3D">
        <w:rPr>
          <w:rStyle w:val="FootnoteReference"/>
          <w:rFonts w:ascii="Times New Roman" w:hAnsi="Times New Roman" w:cs="Times New Roman"/>
          <w:sz w:val="24"/>
          <w:szCs w:val="24"/>
        </w:rPr>
        <w:footnoteReference w:id="1"/>
      </w:r>
    </w:p>
    <w:p w:rsidR="007C4383" w:rsidRPr="00914151" w:rsidRDefault="00680D20" w:rsidP="00602E3D">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 xml:space="preserve">International tourism also has adverse effects on the </w:t>
      </w:r>
      <w:r w:rsidR="004D3972" w:rsidRPr="000E105A">
        <w:rPr>
          <w:rFonts w:ascii="Times New Roman" w:hAnsi="Times New Roman" w:cs="Times New Roman"/>
          <w:sz w:val="24"/>
          <w:szCs w:val="24"/>
        </w:rPr>
        <w:t>economy.</w:t>
      </w:r>
      <w:r w:rsidR="00CC34E7" w:rsidRPr="000E105A">
        <w:rPr>
          <w:rFonts w:ascii="Times New Roman" w:hAnsi="Times New Roman" w:cs="Times New Roman"/>
          <w:sz w:val="24"/>
          <w:szCs w:val="24"/>
        </w:rPr>
        <w:t xml:space="preserve"> Firstly, population increase leads to exhaustion and unsustainability on the resources, thus </w:t>
      </w:r>
      <w:r w:rsidR="00DF0890" w:rsidRPr="000E105A">
        <w:rPr>
          <w:rFonts w:ascii="Times New Roman" w:hAnsi="Times New Roman" w:cs="Times New Roman"/>
          <w:sz w:val="24"/>
          <w:szCs w:val="24"/>
        </w:rPr>
        <w:t xml:space="preserve">affecting the carrying </w:t>
      </w:r>
      <w:r w:rsidR="00DF0890" w:rsidRPr="000E105A">
        <w:rPr>
          <w:rFonts w:ascii="Times New Roman" w:hAnsi="Times New Roman" w:cs="Times New Roman"/>
          <w:sz w:val="24"/>
          <w:szCs w:val="24"/>
        </w:rPr>
        <w:lastRenderedPageBreak/>
        <w:t>capacity of the destination sites for the tourists, which may end up being depleted. A negative impact is a push out of local tourism in a region in favor of strangers, as shown by tourism economics</w:t>
      </w:r>
      <w:r w:rsidR="00914151" w:rsidRPr="00914151">
        <w:rPr>
          <w:rFonts w:ascii="Times New Roman" w:hAnsi="Times New Roman" w:cs="Times New Roman"/>
          <w:sz w:val="24"/>
          <w:szCs w:val="24"/>
        </w:rPr>
        <w:t xml:space="preserve"> </w:t>
      </w:r>
      <w:r w:rsidR="00914151">
        <w:rPr>
          <w:rFonts w:ascii="Times New Roman" w:hAnsi="Times New Roman" w:cs="Times New Roman"/>
          <w:sz w:val="24"/>
          <w:szCs w:val="24"/>
        </w:rPr>
        <w:t>(</w:t>
      </w:r>
      <w:r w:rsidR="00914151" w:rsidRPr="00914151">
        <w:rPr>
          <w:rFonts w:ascii="Times New Roman" w:hAnsi="Times New Roman" w:cs="Times New Roman"/>
          <w:sz w:val="24"/>
          <w:szCs w:val="24"/>
        </w:rPr>
        <w:t>Schubert</w:t>
      </w:r>
      <w:r w:rsidR="00914151">
        <w:rPr>
          <w:rFonts w:ascii="Times New Roman" w:hAnsi="Times New Roman" w:cs="Times New Roman"/>
          <w:sz w:val="24"/>
          <w:szCs w:val="24"/>
        </w:rPr>
        <w:t xml:space="preserve"> et al, 2011)</w:t>
      </w:r>
      <w:r w:rsidR="00602E3D">
        <w:rPr>
          <w:rStyle w:val="FootnoteReference"/>
          <w:rFonts w:ascii="Times New Roman" w:hAnsi="Times New Roman" w:cs="Times New Roman"/>
          <w:sz w:val="24"/>
          <w:szCs w:val="24"/>
        </w:rPr>
        <w:footnoteReference w:id="2"/>
      </w:r>
      <w:r w:rsidR="00DF0890" w:rsidRPr="000E105A">
        <w:rPr>
          <w:rFonts w:ascii="Times New Roman" w:hAnsi="Times New Roman" w:cs="Times New Roman"/>
          <w:sz w:val="24"/>
          <w:szCs w:val="24"/>
        </w:rPr>
        <w:t>. Ownership of tourism by foreigners creates a gap that ends end, denying the locals an opportunity to make a meaningful profit from tourism. Another</w:t>
      </w:r>
      <w:r w:rsidRPr="000E105A">
        <w:rPr>
          <w:rFonts w:ascii="Times New Roman" w:hAnsi="Times New Roman" w:cs="Times New Roman"/>
          <w:sz w:val="24"/>
          <w:szCs w:val="24"/>
        </w:rPr>
        <w:t xml:space="preserve"> contributing factor to</w:t>
      </w:r>
      <w:r w:rsidR="00DF0890" w:rsidRPr="000E105A">
        <w:rPr>
          <w:rFonts w:ascii="Times New Roman" w:hAnsi="Times New Roman" w:cs="Times New Roman"/>
          <w:sz w:val="24"/>
          <w:szCs w:val="24"/>
        </w:rPr>
        <w:t xml:space="preserve"> economic leakage originates from the foreign companies who hire seasonal workers who are non-residential </w:t>
      </w:r>
      <w:r w:rsidRPr="000E105A">
        <w:rPr>
          <w:rFonts w:ascii="Times New Roman" w:hAnsi="Times New Roman" w:cs="Times New Roman"/>
          <w:sz w:val="24"/>
          <w:szCs w:val="24"/>
        </w:rPr>
        <w:t>simply because they can pay such workers' much lower wages. International tourism also harms the economy in that it can raise values of properties in a tourism area, which effectively pushes out the locals and thus encouraging migration of businesses inwards to take advant</w:t>
      </w:r>
      <w:r w:rsidR="00914151">
        <w:rPr>
          <w:rFonts w:ascii="Times New Roman" w:hAnsi="Times New Roman" w:cs="Times New Roman"/>
          <w:sz w:val="24"/>
          <w:szCs w:val="24"/>
        </w:rPr>
        <w:t>age of the spending by tourists</w:t>
      </w:r>
      <w:r w:rsidR="00914151" w:rsidRPr="00914151">
        <w:rPr>
          <w:rFonts w:ascii="Times New Roman" w:hAnsi="Times New Roman" w:cs="Times New Roman"/>
          <w:sz w:val="24"/>
          <w:szCs w:val="24"/>
        </w:rPr>
        <w:t xml:space="preserve"> </w:t>
      </w:r>
      <w:r w:rsidR="00914151">
        <w:rPr>
          <w:rFonts w:ascii="Times New Roman" w:hAnsi="Times New Roman" w:cs="Times New Roman"/>
          <w:sz w:val="24"/>
          <w:szCs w:val="24"/>
        </w:rPr>
        <w:t>(</w:t>
      </w:r>
      <w:r w:rsidR="00914151" w:rsidRPr="00914151">
        <w:rPr>
          <w:rFonts w:ascii="Times New Roman" w:hAnsi="Times New Roman" w:cs="Times New Roman"/>
          <w:sz w:val="24"/>
          <w:szCs w:val="24"/>
        </w:rPr>
        <w:t>Domosh</w:t>
      </w:r>
      <w:r w:rsidR="00914151">
        <w:rPr>
          <w:rFonts w:ascii="Times New Roman" w:hAnsi="Times New Roman" w:cs="Times New Roman"/>
          <w:sz w:val="24"/>
          <w:szCs w:val="24"/>
        </w:rPr>
        <w:t xml:space="preserve"> et al., 20</w:t>
      </w:r>
      <w:r w:rsidR="00F80323">
        <w:rPr>
          <w:rFonts w:ascii="Times New Roman" w:hAnsi="Times New Roman" w:cs="Times New Roman"/>
          <w:sz w:val="24"/>
          <w:szCs w:val="24"/>
        </w:rPr>
        <w:t>13: 320).</w:t>
      </w:r>
    </w:p>
    <w:p w:rsidR="001339B6" w:rsidRPr="00401245" w:rsidRDefault="00680D20" w:rsidP="00602E3D">
      <w:pPr>
        <w:spacing w:line="480" w:lineRule="auto"/>
        <w:jc w:val="center"/>
        <w:rPr>
          <w:rFonts w:ascii="Times New Roman" w:hAnsi="Times New Roman" w:cs="Times New Roman"/>
          <w:b/>
          <w:sz w:val="24"/>
          <w:szCs w:val="24"/>
        </w:rPr>
      </w:pPr>
      <w:r w:rsidRPr="00401245">
        <w:rPr>
          <w:rFonts w:ascii="Times New Roman" w:hAnsi="Times New Roman" w:cs="Times New Roman"/>
          <w:b/>
          <w:sz w:val="24"/>
          <w:szCs w:val="24"/>
        </w:rPr>
        <w:t>Cultural Impacts</w:t>
      </w:r>
    </w:p>
    <w:p w:rsidR="008B0784" w:rsidRPr="000E105A" w:rsidRDefault="00680D20" w:rsidP="00602E3D">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Host communities benefi</w:t>
      </w:r>
      <w:r w:rsidR="007C6363" w:rsidRPr="000E105A">
        <w:rPr>
          <w:rFonts w:ascii="Times New Roman" w:hAnsi="Times New Roman" w:cs="Times New Roman"/>
          <w:sz w:val="24"/>
          <w:szCs w:val="24"/>
        </w:rPr>
        <w:t>t in several ways from international tourism. Some of the positive cultural impacts of international tourism include intercultural interactions whereby tourists learn from the locals by engaging with them. This increases the locals' pride and showing off their community to tourists. International tourism creates more cultural experiences and venues</w:t>
      </w:r>
      <w:r w:rsidR="007C4383" w:rsidRPr="000E105A">
        <w:rPr>
          <w:rFonts w:ascii="Times New Roman" w:hAnsi="Times New Roman" w:cs="Times New Roman"/>
          <w:sz w:val="24"/>
          <w:szCs w:val="24"/>
        </w:rPr>
        <w:t xml:space="preserve"> </w:t>
      </w:r>
      <w:r w:rsidR="007C6363" w:rsidRPr="000E105A">
        <w:rPr>
          <w:rFonts w:ascii="Times New Roman" w:hAnsi="Times New Roman" w:cs="Times New Roman"/>
          <w:sz w:val="24"/>
          <w:szCs w:val="24"/>
        </w:rPr>
        <w:t xml:space="preserve">due to an increase in people where tourists and locals interact. Socialization and engagement opportunities have been opened up through entertainment and recreation facilities </w:t>
      </w:r>
      <w:r w:rsidR="00581A34" w:rsidRPr="000E105A">
        <w:rPr>
          <w:rFonts w:ascii="Times New Roman" w:hAnsi="Times New Roman" w:cs="Times New Roman"/>
          <w:sz w:val="24"/>
          <w:szCs w:val="24"/>
        </w:rPr>
        <w:t>among people in the community</w:t>
      </w:r>
      <w:r w:rsidR="00D9437B" w:rsidRPr="000E105A">
        <w:rPr>
          <w:rFonts w:ascii="Times New Roman" w:hAnsi="Times New Roman" w:cs="Times New Roman"/>
          <w:sz w:val="24"/>
          <w:szCs w:val="24"/>
          <w:vertAlign w:val="superscript"/>
        </w:rPr>
        <w:t xml:space="preserve"> 12</w:t>
      </w:r>
      <w:r w:rsidR="00581A34" w:rsidRPr="000E105A">
        <w:rPr>
          <w:rFonts w:ascii="Times New Roman" w:hAnsi="Times New Roman" w:cs="Times New Roman"/>
          <w:sz w:val="24"/>
          <w:szCs w:val="24"/>
        </w:rPr>
        <w:t xml:space="preserve">. International tourism also provides incentives that help preserve cultural histories, sites for local heritage, and customs, which are beneficial to the host community. International tourism also helps in stimulating various interests in the city, such as cultural songs and dances, traditional activities such as local craft, and oral histories. This type of </w:t>
      </w:r>
      <w:r w:rsidR="00581A34" w:rsidRPr="000E105A">
        <w:rPr>
          <w:rFonts w:ascii="Times New Roman" w:hAnsi="Times New Roman" w:cs="Times New Roman"/>
          <w:sz w:val="24"/>
          <w:szCs w:val="24"/>
        </w:rPr>
        <w:lastRenderedPageBreak/>
        <w:t>tourism also opens up the community to the outside world on issues of culture, such as new cultural ideas, experi</w:t>
      </w:r>
      <w:r w:rsidR="00F80323">
        <w:rPr>
          <w:rFonts w:ascii="Times New Roman" w:hAnsi="Times New Roman" w:cs="Times New Roman"/>
          <w:sz w:val="24"/>
          <w:szCs w:val="24"/>
        </w:rPr>
        <w:t xml:space="preserve">ences, and new ways of thinking </w:t>
      </w:r>
      <w:r w:rsidR="00F80323" w:rsidRPr="00F80323">
        <w:rPr>
          <w:rFonts w:ascii="Times New Roman" w:hAnsi="Times New Roman" w:cs="Times New Roman"/>
          <w:sz w:val="24"/>
          <w:szCs w:val="24"/>
        </w:rPr>
        <w:t xml:space="preserve">(Domosh et al., 2013: </w:t>
      </w:r>
      <w:r w:rsidR="00F80323">
        <w:rPr>
          <w:rFonts w:ascii="Times New Roman" w:hAnsi="Times New Roman" w:cs="Times New Roman"/>
          <w:sz w:val="24"/>
          <w:szCs w:val="24"/>
        </w:rPr>
        <w:t>322</w:t>
      </w:r>
      <w:r w:rsidR="00F80323" w:rsidRPr="00F80323">
        <w:rPr>
          <w:rFonts w:ascii="Times New Roman" w:hAnsi="Times New Roman" w:cs="Times New Roman"/>
          <w:sz w:val="24"/>
          <w:szCs w:val="24"/>
        </w:rPr>
        <w:t>).</w:t>
      </w:r>
      <w:r w:rsidR="00602E3D">
        <w:rPr>
          <w:rStyle w:val="FootnoteReference"/>
          <w:rFonts w:ascii="Times New Roman" w:hAnsi="Times New Roman" w:cs="Times New Roman"/>
          <w:sz w:val="24"/>
          <w:szCs w:val="24"/>
        </w:rPr>
        <w:footnoteReference w:id="3"/>
      </w:r>
    </w:p>
    <w:p w:rsidR="00581A34" w:rsidRPr="000E105A" w:rsidRDefault="00680D20" w:rsidP="00602E3D">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International tourism also has negative impacts on cultural interactions.</w:t>
      </w:r>
      <w:r w:rsidR="00AA7CE1" w:rsidRPr="000E105A">
        <w:rPr>
          <w:rFonts w:ascii="Times New Roman" w:hAnsi="Times New Roman" w:cs="Times New Roman"/>
          <w:sz w:val="24"/>
          <w:szCs w:val="24"/>
        </w:rPr>
        <w:t xml:space="preserve"> Among such negative effects include the differences in cultural values among tourists visiting and the community, which is local</w:t>
      </w:r>
      <w:r w:rsidR="00DC5380">
        <w:rPr>
          <w:rFonts w:ascii="Times New Roman" w:hAnsi="Times New Roman" w:cs="Times New Roman"/>
          <w:sz w:val="24"/>
          <w:szCs w:val="24"/>
        </w:rPr>
        <w:t xml:space="preserve"> </w:t>
      </w:r>
      <w:r w:rsidR="00AA7CE1" w:rsidRPr="000E105A">
        <w:rPr>
          <w:rFonts w:ascii="Times New Roman" w:hAnsi="Times New Roman" w:cs="Times New Roman"/>
          <w:sz w:val="24"/>
          <w:szCs w:val="24"/>
        </w:rPr>
        <w:t xml:space="preserve">host. These cultural values affect the relationship between locals and tourists and cause friction between various groups of the local population. </w:t>
      </w:r>
      <w:r w:rsidR="00F37F88" w:rsidRPr="000E105A">
        <w:rPr>
          <w:rFonts w:ascii="Times New Roman" w:hAnsi="Times New Roman" w:cs="Times New Roman"/>
          <w:sz w:val="24"/>
          <w:szCs w:val="24"/>
        </w:rPr>
        <w:t xml:space="preserve">International tourism can cause a drift in dynamics between the new and old generations, which raises delinquent behaviors in the cultures of the local host communities. Other changes in lifestyle due to international tourism include crime rates, which have increased, such as alcohol, illegal drugs, gambling, and prostitution. </w:t>
      </w:r>
      <w:r w:rsidR="00712656" w:rsidRPr="000E105A">
        <w:rPr>
          <w:rFonts w:ascii="Times New Roman" w:hAnsi="Times New Roman" w:cs="Times New Roman"/>
          <w:sz w:val="24"/>
          <w:szCs w:val="24"/>
        </w:rPr>
        <w:t>International tourism also causes more disruptions in host communities. Withdrawal effects resulting from the crowding of tourists and locals have come up due to the vibrant ambiance of the residents. An increase in international tourism has resulted in increased traffic hinders daily lives and brings about culture shock to tourists and their hosts.</w:t>
      </w:r>
    </w:p>
    <w:p w:rsidR="00105208" w:rsidRPr="00401245" w:rsidRDefault="00680D20" w:rsidP="00602E3D">
      <w:pPr>
        <w:spacing w:line="480" w:lineRule="auto"/>
        <w:jc w:val="center"/>
        <w:rPr>
          <w:rFonts w:ascii="Times New Roman" w:hAnsi="Times New Roman" w:cs="Times New Roman"/>
          <w:b/>
          <w:sz w:val="24"/>
          <w:szCs w:val="24"/>
        </w:rPr>
      </w:pPr>
      <w:r w:rsidRPr="00401245">
        <w:rPr>
          <w:rFonts w:ascii="Times New Roman" w:hAnsi="Times New Roman" w:cs="Times New Roman"/>
          <w:b/>
          <w:sz w:val="24"/>
          <w:szCs w:val="24"/>
        </w:rPr>
        <w:t>Environmental Impacts</w:t>
      </w:r>
    </w:p>
    <w:p w:rsidR="002900AA" w:rsidRPr="000E105A" w:rsidRDefault="00680D20" w:rsidP="00914151">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 xml:space="preserve">International tourism takes place in environments like marine environments. A positive impact of this type of tourism on the natural environment both globally and locally, is an increase in awareness of the stewardship of the environment. On the negative side is the destruction of people's experiences. Tourist destinations have both direct and indirect impacts on the environment. Pollution both that from noise, light, and garbage waste disturbs </w:t>
      </w:r>
      <w:r w:rsidR="008F1CCF" w:rsidRPr="000E105A">
        <w:rPr>
          <w:rFonts w:ascii="Times New Roman" w:hAnsi="Times New Roman" w:cs="Times New Roman"/>
          <w:sz w:val="24"/>
          <w:szCs w:val="24"/>
        </w:rPr>
        <w:t xml:space="preserve">wildlife, which </w:t>
      </w:r>
      <w:r w:rsidR="008F1CCF" w:rsidRPr="000E105A">
        <w:rPr>
          <w:rFonts w:ascii="Times New Roman" w:hAnsi="Times New Roman" w:cs="Times New Roman"/>
          <w:sz w:val="24"/>
          <w:szCs w:val="24"/>
        </w:rPr>
        <w:lastRenderedPageBreak/>
        <w:t>results from an increase in tourism in area</w:t>
      </w:r>
      <w:r w:rsidR="00914151" w:rsidRPr="00914151">
        <w:rPr>
          <w:rFonts w:ascii="Times New Roman" w:hAnsi="Times New Roman" w:cs="Times New Roman"/>
          <w:sz w:val="24"/>
          <w:szCs w:val="24"/>
        </w:rPr>
        <w:t xml:space="preserve"> </w:t>
      </w:r>
      <w:r w:rsidR="00914151">
        <w:rPr>
          <w:rFonts w:ascii="Times New Roman" w:hAnsi="Times New Roman" w:cs="Times New Roman"/>
          <w:sz w:val="24"/>
          <w:szCs w:val="24"/>
        </w:rPr>
        <w:t>(Scott et al. 2012).</w:t>
      </w:r>
      <w:r w:rsidR="008F1CCF" w:rsidRPr="000E105A">
        <w:rPr>
          <w:rFonts w:ascii="Times New Roman" w:hAnsi="Times New Roman" w:cs="Times New Roman"/>
          <w:sz w:val="24"/>
          <w:szCs w:val="24"/>
        </w:rPr>
        <w:t xml:space="preserve"> </w:t>
      </w:r>
      <w:r w:rsidR="00123692" w:rsidRPr="000E105A">
        <w:rPr>
          <w:rFonts w:ascii="Times New Roman" w:hAnsi="Times New Roman" w:cs="Times New Roman"/>
          <w:sz w:val="24"/>
          <w:szCs w:val="24"/>
        </w:rPr>
        <w:t>Tourism activities such as hiking have ecological impacts on the host destinations, which directly affects an area such as erosion</w:t>
      </w:r>
      <w:r w:rsidR="00602E3D">
        <w:rPr>
          <w:rStyle w:val="FootnoteReference"/>
          <w:rFonts w:ascii="Times New Roman" w:hAnsi="Times New Roman" w:cs="Times New Roman"/>
          <w:sz w:val="24"/>
          <w:szCs w:val="24"/>
        </w:rPr>
        <w:footnoteReference w:id="4"/>
      </w:r>
      <w:r w:rsidR="00123692" w:rsidRPr="000E105A">
        <w:rPr>
          <w:rFonts w:ascii="Times New Roman" w:hAnsi="Times New Roman" w:cs="Times New Roman"/>
          <w:sz w:val="24"/>
          <w:szCs w:val="24"/>
        </w:rPr>
        <w:t>.</w:t>
      </w:r>
    </w:p>
    <w:p w:rsidR="00105208" w:rsidRPr="000E105A" w:rsidRDefault="00680D20" w:rsidP="00914151">
      <w:pPr>
        <w:spacing w:line="480" w:lineRule="auto"/>
        <w:ind w:firstLine="720"/>
        <w:rPr>
          <w:rFonts w:ascii="Times New Roman" w:hAnsi="Times New Roman" w:cs="Times New Roman"/>
          <w:sz w:val="24"/>
          <w:szCs w:val="24"/>
        </w:rPr>
      </w:pPr>
      <w:r w:rsidRPr="000E105A">
        <w:rPr>
          <w:rFonts w:ascii="Times New Roman" w:hAnsi="Times New Roman" w:cs="Times New Roman"/>
          <w:sz w:val="24"/>
          <w:szCs w:val="24"/>
        </w:rPr>
        <w:t xml:space="preserve">Other direct negative direct impacts of international tourism include vegetation damage and the introduction of non-native species. </w:t>
      </w:r>
      <w:r w:rsidR="006D4D16" w:rsidRPr="000E105A">
        <w:rPr>
          <w:rFonts w:ascii="Times New Roman" w:hAnsi="Times New Roman" w:cs="Times New Roman"/>
          <w:sz w:val="24"/>
          <w:szCs w:val="24"/>
        </w:rPr>
        <w:t xml:space="preserve">An increase in tourist arrivals has also harmed the environment in terms of the number of greenhouse gasses globally. Trophy hunting has also had a positive impact on the tourism sector through </w:t>
      </w:r>
      <w:r w:rsidR="007F20A9" w:rsidRPr="000E105A">
        <w:rPr>
          <w:rFonts w:ascii="Times New Roman" w:hAnsi="Times New Roman" w:cs="Times New Roman"/>
          <w:sz w:val="24"/>
          <w:szCs w:val="24"/>
        </w:rPr>
        <w:t>tourists who pay a lot of money for such activities. Wildlife viewing also has both direct and indirect effects on the environment. Lastly, international tourism's environmental impact is the construction of superstructures such as hotels and restaurants or infrastructures like roads, which can be both negative and positive to the surrounding.</w:t>
      </w:r>
    </w:p>
    <w:p w:rsidR="00FA07EE" w:rsidRPr="00401245" w:rsidRDefault="00680D20" w:rsidP="00401245">
      <w:pPr>
        <w:spacing w:line="480" w:lineRule="auto"/>
        <w:jc w:val="center"/>
        <w:rPr>
          <w:rFonts w:ascii="Times New Roman" w:hAnsi="Times New Roman" w:cs="Times New Roman"/>
          <w:b/>
          <w:sz w:val="24"/>
          <w:szCs w:val="24"/>
        </w:rPr>
      </w:pPr>
      <w:r w:rsidRPr="00401245">
        <w:rPr>
          <w:rFonts w:ascii="Times New Roman" w:hAnsi="Times New Roman" w:cs="Times New Roman"/>
          <w:b/>
          <w:sz w:val="24"/>
          <w:szCs w:val="24"/>
        </w:rPr>
        <w:t>Conclusion</w:t>
      </w:r>
    </w:p>
    <w:p w:rsidR="00FA07EE" w:rsidRPr="000E105A" w:rsidRDefault="00680D20" w:rsidP="000E105A">
      <w:pPr>
        <w:spacing w:line="480" w:lineRule="auto"/>
        <w:rPr>
          <w:rFonts w:ascii="Times New Roman" w:hAnsi="Times New Roman" w:cs="Times New Roman"/>
          <w:sz w:val="24"/>
          <w:szCs w:val="24"/>
        </w:rPr>
      </w:pPr>
      <w:r w:rsidRPr="000E105A">
        <w:rPr>
          <w:rFonts w:ascii="Times New Roman" w:hAnsi="Times New Roman" w:cs="Times New Roman"/>
          <w:sz w:val="24"/>
          <w:szCs w:val="24"/>
        </w:rPr>
        <w:t>International tourism has various impacts on the economy, culture, and the natural environment both locally and globally. This impacts can be looked at in two perspectives that are the positive and negative points of view. Nevertheless, we can comfortably agree that international tourism has a much more positive impact than the negative. Thus, it has really improved our economy, developed the culture of various communities, and helped in the betterment of our environment both globally and locally.</w:t>
      </w:r>
    </w:p>
    <w:p w:rsidR="00DC5380" w:rsidRDefault="00DC5380" w:rsidP="000E105A">
      <w:pPr>
        <w:spacing w:line="480" w:lineRule="auto"/>
        <w:rPr>
          <w:rFonts w:ascii="Times New Roman" w:hAnsi="Times New Roman" w:cs="Times New Roman"/>
          <w:sz w:val="24"/>
          <w:szCs w:val="24"/>
        </w:rPr>
      </w:pPr>
    </w:p>
    <w:p w:rsidR="00602E3D" w:rsidRDefault="00602E3D" w:rsidP="000E105A">
      <w:pPr>
        <w:spacing w:line="480" w:lineRule="auto"/>
        <w:rPr>
          <w:rFonts w:ascii="Times New Roman" w:hAnsi="Times New Roman" w:cs="Times New Roman"/>
          <w:sz w:val="24"/>
          <w:szCs w:val="24"/>
        </w:rPr>
      </w:pPr>
    </w:p>
    <w:p w:rsidR="000768CC" w:rsidRPr="009648C6" w:rsidRDefault="00914151" w:rsidP="009648C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Bibliography </w:t>
      </w:r>
    </w:p>
    <w:p w:rsidR="00613F95" w:rsidRPr="000E105A" w:rsidRDefault="00613F95" w:rsidP="0023053F">
      <w:pPr>
        <w:spacing w:line="480" w:lineRule="auto"/>
        <w:ind w:left="720" w:hanging="720"/>
        <w:rPr>
          <w:rFonts w:ascii="Times New Roman" w:hAnsi="Times New Roman" w:cs="Times New Roman"/>
          <w:sz w:val="24"/>
          <w:szCs w:val="24"/>
        </w:rPr>
      </w:pPr>
      <w:r w:rsidRPr="00914151">
        <w:rPr>
          <w:rFonts w:ascii="Times New Roman" w:hAnsi="Times New Roman" w:cs="Times New Roman"/>
          <w:sz w:val="24"/>
          <w:szCs w:val="24"/>
        </w:rPr>
        <w:t>Domosh, Mona, Roderick P. Neumann, Patricia L. Price, and Terry G. Jordan-</w:t>
      </w:r>
      <w:proofErr w:type="spellStart"/>
      <w:r w:rsidRPr="00914151">
        <w:rPr>
          <w:rFonts w:ascii="Times New Roman" w:hAnsi="Times New Roman" w:cs="Times New Roman"/>
          <w:sz w:val="24"/>
          <w:szCs w:val="24"/>
        </w:rPr>
        <w:t>Bychkov</w:t>
      </w:r>
      <w:proofErr w:type="spellEnd"/>
      <w:r w:rsidRPr="00914151">
        <w:rPr>
          <w:rFonts w:ascii="Times New Roman" w:hAnsi="Times New Roman" w:cs="Times New Roman"/>
          <w:sz w:val="24"/>
          <w:szCs w:val="24"/>
        </w:rPr>
        <w:t>. The human mosaic: A cultural approach to human geography. Macmillan, 2011.</w:t>
      </w:r>
    </w:p>
    <w:p w:rsidR="00613F95" w:rsidRPr="000E105A" w:rsidRDefault="00613F95" w:rsidP="0023053F">
      <w:pPr>
        <w:spacing w:line="480" w:lineRule="auto"/>
        <w:ind w:left="720" w:hanging="720"/>
        <w:rPr>
          <w:rFonts w:ascii="Times New Roman" w:hAnsi="Times New Roman" w:cs="Times New Roman"/>
          <w:sz w:val="24"/>
          <w:szCs w:val="24"/>
        </w:rPr>
      </w:pPr>
      <w:r w:rsidRPr="000E105A">
        <w:rPr>
          <w:rFonts w:ascii="Times New Roman" w:hAnsi="Times New Roman" w:cs="Times New Roman"/>
          <w:sz w:val="24"/>
          <w:szCs w:val="24"/>
        </w:rPr>
        <w:t xml:space="preserve">Reisinger, Yvette, and Frederic </w:t>
      </w:r>
      <w:proofErr w:type="spellStart"/>
      <w:r w:rsidRPr="000E105A">
        <w:rPr>
          <w:rFonts w:ascii="Times New Roman" w:hAnsi="Times New Roman" w:cs="Times New Roman"/>
          <w:sz w:val="24"/>
          <w:szCs w:val="24"/>
        </w:rPr>
        <w:t>Dimanche</w:t>
      </w:r>
      <w:proofErr w:type="spellEnd"/>
      <w:r w:rsidRPr="000E105A">
        <w:rPr>
          <w:rFonts w:ascii="Times New Roman" w:hAnsi="Times New Roman" w:cs="Times New Roman"/>
          <w:sz w:val="24"/>
          <w:szCs w:val="24"/>
        </w:rPr>
        <w:t>. International tourism. Routledge, 2010.</w:t>
      </w:r>
    </w:p>
    <w:p w:rsidR="00613F95" w:rsidRPr="000E105A" w:rsidRDefault="00613F95" w:rsidP="0023053F">
      <w:pPr>
        <w:spacing w:line="480" w:lineRule="auto"/>
        <w:ind w:left="720" w:hanging="720"/>
        <w:rPr>
          <w:rFonts w:ascii="Times New Roman" w:hAnsi="Times New Roman" w:cs="Times New Roman"/>
          <w:sz w:val="24"/>
          <w:szCs w:val="24"/>
        </w:rPr>
      </w:pPr>
      <w:r w:rsidRPr="000E105A">
        <w:rPr>
          <w:rFonts w:ascii="Times New Roman" w:hAnsi="Times New Roman" w:cs="Times New Roman"/>
          <w:sz w:val="24"/>
          <w:szCs w:val="24"/>
        </w:rPr>
        <w:t xml:space="preserve">Schubert, Stefan Franz, Juan Gabriel </w:t>
      </w:r>
      <w:proofErr w:type="spellStart"/>
      <w:r w:rsidRPr="000E105A">
        <w:rPr>
          <w:rFonts w:ascii="Times New Roman" w:hAnsi="Times New Roman" w:cs="Times New Roman"/>
          <w:sz w:val="24"/>
          <w:szCs w:val="24"/>
        </w:rPr>
        <w:t>Brida</w:t>
      </w:r>
      <w:proofErr w:type="spellEnd"/>
      <w:r w:rsidRPr="000E105A">
        <w:rPr>
          <w:rFonts w:ascii="Times New Roman" w:hAnsi="Times New Roman" w:cs="Times New Roman"/>
          <w:sz w:val="24"/>
          <w:szCs w:val="24"/>
        </w:rPr>
        <w:t xml:space="preserve">, and </w:t>
      </w:r>
      <w:proofErr w:type="spellStart"/>
      <w:r w:rsidRPr="000E105A">
        <w:rPr>
          <w:rFonts w:ascii="Times New Roman" w:hAnsi="Times New Roman" w:cs="Times New Roman"/>
          <w:sz w:val="24"/>
          <w:szCs w:val="24"/>
        </w:rPr>
        <w:t>Wiston</w:t>
      </w:r>
      <w:proofErr w:type="spellEnd"/>
      <w:r w:rsidRPr="000E105A">
        <w:rPr>
          <w:rFonts w:ascii="Times New Roman" w:hAnsi="Times New Roman" w:cs="Times New Roman"/>
          <w:sz w:val="24"/>
          <w:szCs w:val="24"/>
        </w:rPr>
        <w:t xml:space="preserve"> </w:t>
      </w:r>
      <w:proofErr w:type="spellStart"/>
      <w:r w:rsidRPr="000E105A">
        <w:rPr>
          <w:rFonts w:ascii="Times New Roman" w:hAnsi="Times New Roman" w:cs="Times New Roman"/>
          <w:sz w:val="24"/>
          <w:szCs w:val="24"/>
        </w:rPr>
        <w:t>Adrián</w:t>
      </w:r>
      <w:proofErr w:type="spellEnd"/>
      <w:r w:rsidRPr="000E105A">
        <w:rPr>
          <w:rFonts w:ascii="Times New Roman" w:hAnsi="Times New Roman" w:cs="Times New Roman"/>
          <w:sz w:val="24"/>
          <w:szCs w:val="24"/>
        </w:rPr>
        <w:t xml:space="preserve"> </w:t>
      </w:r>
      <w:proofErr w:type="spellStart"/>
      <w:r w:rsidRPr="000E105A">
        <w:rPr>
          <w:rFonts w:ascii="Times New Roman" w:hAnsi="Times New Roman" w:cs="Times New Roman"/>
          <w:sz w:val="24"/>
          <w:szCs w:val="24"/>
        </w:rPr>
        <w:t>Risso</w:t>
      </w:r>
      <w:proofErr w:type="spellEnd"/>
      <w:r w:rsidRPr="000E105A">
        <w:rPr>
          <w:rFonts w:ascii="Times New Roman" w:hAnsi="Times New Roman" w:cs="Times New Roman"/>
          <w:sz w:val="24"/>
          <w:szCs w:val="24"/>
        </w:rPr>
        <w:t>. "The impacts of international tourism demand on the economic growth of small economies dependent on tourism." Tourism Management 32, no. 2 (2011): 377-385.</w:t>
      </w:r>
    </w:p>
    <w:p w:rsidR="00613F95" w:rsidRDefault="00613F95" w:rsidP="0023053F">
      <w:pPr>
        <w:spacing w:line="480" w:lineRule="auto"/>
        <w:ind w:left="720" w:hanging="720"/>
        <w:rPr>
          <w:rFonts w:ascii="Times New Roman" w:hAnsi="Times New Roman" w:cs="Times New Roman"/>
          <w:sz w:val="24"/>
          <w:szCs w:val="24"/>
        </w:rPr>
      </w:pPr>
      <w:r w:rsidRPr="000E105A">
        <w:rPr>
          <w:rFonts w:ascii="Times New Roman" w:hAnsi="Times New Roman" w:cs="Times New Roman"/>
          <w:sz w:val="24"/>
          <w:szCs w:val="24"/>
        </w:rPr>
        <w:t xml:space="preserve">Scott, Daniel, Stefan </w:t>
      </w:r>
      <w:proofErr w:type="spellStart"/>
      <w:r w:rsidRPr="000E105A">
        <w:rPr>
          <w:rFonts w:ascii="Times New Roman" w:hAnsi="Times New Roman" w:cs="Times New Roman"/>
          <w:sz w:val="24"/>
          <w:szCs w:val="24"/>
        </w:rPr>
        <w:t>Gössling</w:t>
      </w:r>
      <w:proofErr w:type="spellEnd"/>
      <w:r w:rsidRPr="000E105A">
        <w:rPr>
          <w:rFonts w:ascii="Times New Roman" w:hAnsi="Times New Roman" w:cs="Times New Roman"/>
          <w:sz w:val="24"/>
          <w:szCs w:val="24"/>
        </w:rPr>
        <w:t>, and C. Michael Hall. "International tourism and climate change." Wiley Interdisciplinary Reviews: Climate Change 3, no. 3 (2012): 213-232.</w:t>
      </w:r>
    </w:p>
    <w:sectPr w:rsidR="00613F9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55C0" w:rsidRDefault="003D55C0" w:rsidP="005A2F98">
      <w:pPr>
        <w:spacing w:after="0" w:line="240" w:lineRule="auto"/>
      </w:pPr>
      <w:r>
        <w:separator/>
      </w:r>
    </w:p>
  </w:endnote>
  <w:endnote w:type="continuationSeparator" w:id="0">
    <w:p w:rsidR="003D55C0" w:rsidRDefault="003D55C0" w:rsidP="005A2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55C0" w:rsidRDefault="003D55C0" w:rsidP="005A2F98">
      <w:pPr>
        <w:spacing w:after="0" w:line="240" w:lineRule="auto"/>
      </w:pPr>
      <w:r>
        <w:separator/>
      </w:r>
    </w:p>
  </w:footnote>
  <w:footnote w:type="continuationSeparator" w:id="0">
    <w:p w:rsidR="003D55C0" w:rsidRDefault="003D55C0" w:rsidP="005A2F98">
      <w:pPr>
        <w:spacing w:after="0" w:line="240" w:lineRule="auto"/>
      </w:pPr>
      <w:r>
        <w:continuationSeparator/>
      </w:r>
    </w:p>
  </w:footnote>
  <w:footnote w:id="1">
    <w:p w:rsidR="00602E3D" w:rsidRPr="00602E3D" w:rsidRDefault="00602E3D" w:rsidP="00E05554">
      <w:pPr>
        <w:pStyle w:val="FootnoteText"/>
        <w:spacing w:line="360" w:lineRule="auto"/>
        <w:rPr>
          <w:rFonts w:ascii="Times New Roman" w:hAnsi="Times New Roman" w:cs="Times New Roman"/>
          <w:sz w:val="24"/>
          <w:szCs w:val="24"/>
        </w:rPr>
      </w:pPr>
      <w:r w:rsidRPr="00602E3D">
        <w:rPr>
          <w:rStyle w:val="FootnoteReference"/>
          <w:rFonts w:ascii="Times New Roman" w:hAnsi="Times New Roman" w:cs="Times New Roman"/>
          <w:sz w:val="24"/>
          <w:szCs w:val="24"/>
        </w:rPr>
        <w:footnoteRef/>
      </w:r>
      <w:r w:rsidRPr="00602E3D">
        <w:rPr>
          <w:rFonts w:ascii="Times New Roman" w:hAnsi="Times New Roman" w:cs="Times New Roman"/>
          <w:sz w:val="24"/>
          <w:szCs w:val="24"/>
        </w:rPr>
        <w:t xml:space="preserve"> Reisinger, Yvette, and Frederic </w:t>
      </w:r>
      <w:proofErr w:type="spellStart"/>
      <w:r w:rsidRPr="00602E3D">
        <w:rPr>
          <w:rFonts w:ascii="Times New Roman" w:hAnsi="Times New Roman" w:cs="Times New Roman"/>
          <w:sz w:val="24"/>
          <w:szCs w:val="24"/>
        </w:rPr>
        <w:t>Dimanche</w:t>
      </w:r>
      <w:proofErr w:type="spellEnd"/>
      <w:r w:rsidRPr="00602E3D">
        <w:rPr>
          <w:rFonts w:ascii="Times New Roman" w:hAnsi="Times New Roman" w:cs="Times New Roman"/>
          <w:sz w:val="24"/>
          <w:szCs w:val="24"/>
        </w:rPr>
        <w:t>. International tourism. Routledge, 2010.</w:t>
      </w:r>
    </w:p>
  </w:footnote>
  <w:footnote w:id="2">
    <w:p w:rsidR="00602E3D" w:rsidRPr="00602E3D" w:rsidRDefault="00602E3D" w:rsidP="00E05554">
      <w:pPr>
        <w:pStyle w:val="FootnoteText"/>
        <w:spacing w:line="360" w:lineRule="auto"/>
        <w:rPr>
          <w:rFonts w:ascii="Times New Roman" w:hAnsi="Times New Roman" w:cs="Times New Roman"/>
          <w:sz w:val="24"/>
          <w:szCs w:val="24"/>
        </w:rPr>
      </w:pPr>
      <w:r w:rsidRPr="00602E3D">
        <w:rPr>
          <w:rStyle w:val="FootnoteReference"/>
          <w:rFonts w:ascii="Times New Roman" w:hAnsi="Times New Roman" w:cs="Times New Roman"/>
          <w:sz w:val="24"/>
          <w:szCs w:val="24"/>
        </w:rPr>
        <w:footnoteRef/>
      </w:r>
      <w:r w:rsidRPr="00602E3D">
        <w:rPr>
          <w:rFonts w:ascii="Times New Roman" w:hAnsi="Times New Roman" w:cs="Times New Roman"/>
          <w:sz w:val="24"/>
          <w:szCs w:val="24"/>
        </w:rPr>
        <w:t xml:space="preserve"> Schubert, Stefan Franz, Juan Gabriel </w:t>
      </w:r>
      <w:proofErr w:type="spellStart"/>
      <w:r w:rsidRPr="00602E3D">
        <w:rPr>
          <w:rFonts w:ascii="Times New Roman" w:hAnsi="Times New Roman" w:cs="Times New Roman"/>
          <w:sz w:val="24"/>
          <w:szCs w:val="24"/>
        </w:rPr>
        <w:t>Brida</w:t>
      </w:r>
      <w:proofErr w:type="spellEnd"/>
      <w:r w:rsidRPr="00602E3D">
        <w:rPr>
          <w:rFonts w:ascii="Times New Roman" w:hAnsi="Times New Roman" w:cs="Times New Roman"/>
          <w:sz w:val="24"/>
          <w:szCs w:val="24"/>
        </w:rPr>
        <w:t xml:space="preserve">, and </w:t>
      </w:r>
      <w:proofErr w:type="spellStart"/>
      <w:r w:rsidRPr="00602E3D">
        <w:rPr>
          <w:rFonts w:ascii="Times New Roman" w:hAnsi="Times New Roman" w:cs="Times New Roman"/>
          <w:sz w:val="24"/>
          <w:szCs w:val="24"/>
        </w:rPr>
        <w:t>Wiston</w:t>
      </w:r>
      <w:proofErr w:type="spellEnd"/>
      <w:r w:rsidRPr="00602E3D">
        <w:rPr>
          <w:rFonts w:ascii="Times New Roman" w:hAnsi="Times New Roman" w:cs="Times New Roman"/>
          <w:sz w:val="24"/>
          <w:szCs w:val="24"/>
        </w:rPr>
        <w:t xml:space="preserve"> </w:t>
      </w:r>
      <w:proofErr w:type="spellStart"/>
      <w:r w:rsidRPr="00602E3D">
        <w:rPr>
          <w:rFonts w:ascii="Times New Roman" w:hAnsi="Times New Roman" w:cs="Times New Roman"/>
          <w:sz w:val="24"/>
          <w:szCs w:val="24"/>
        </w:rPr>
        <w:t>Adrián</w:t>
      </w:r>
      <w:proofErr w:type="spellEnd"/>
      <w:r w:rsidRPr="00602E3D">
        <w:rPr>
          <w:rFonts w:ascii="Times New Roman" w:hAnsi="Times New Roman" w:cs="Times New Roman"/>
          <w:sz w:val="24"/>
          <w:szCs w:val="24"/>
        </w:rPr>
        <w:t xml:space="preserve"> </w:t>
      </w:r>
      <w:proofErr w:type="spellStart"/>
      <w:r w:rsidRPr="00602E3D">
        <w:rPr>
          <w:rFonts w:ascii="Times New Roman" w:hAnsi="Times New Roman" w:cs="Times New Roman"/>
          <w:sz w:val="24"/>
          <w:szCs w:val="24"/>
        </w:rPr>
        <w:t>Risso</w:t>
      </w:r>
      <w:proofErr w:type="spellEnd"/>
      <w:r w:rsidRPr="00602E3D">
        <w:rPr>
          <w:rFonts w:ascii="Times New Roman" w:hAnsi="Times New Roman" w:cs="Times New Roman"/>
          <w:sz w:val="24"/>
          <w:szCs w:val="24"/>
        </w:rPr>
        <w:t>. "The impacts of international tourism demand on the economic growth of small economies dependent on tourism." Tourism Management 32, no. 2 (2011): 377-385.</w:t>
      </w:r>
    </w:p>
  </w:footnote>
  <w:footnote w:id="3">
    <w:p w:rsidR="00602E3D" w:rsidRPr="00E05554" w:rsidRDefault="00602E3D" w:rsidP="00E05554">
      <w:pPr>
        <w:pStyle w:val="FootnoteText"/>
        <w:spacing w:line="360" w:lineRule="auto"/>
        <w:rPr>
          <w:rFonts w:ascii="Times New Roman" w:hAnsi="Times New Roman" w:cs="Times New Roman"/>
          <w:sz w:val="24"/>
          <w:szCs w:val="24"/>
        </w:rPr>
      </w:pPr>
      <w:r w:rsidRPr="00E05554">
        <w:rPr>
          <w:rStyle w:val="FootnoteReference"/>
          <w:rFonts w:ascii="Times New Roman" w:hAnsi="Times New Roman" w:cs="Times New Roman"/>
          <w:sz w:val="24"/>
          <w:szCs w:val="24"/>
        </w:rPr>
        <w:footnoteRef/>
      </w:r>
      <w:r w:rsidRPr="00E05554">
        <w:rPr>
          <w:rFonts w:ascii="Times New Roman" w:hAnsi="Times New Roman" w:cs="Times New Roman"/>
          <w:sz w:val="24"/>
          <w:szCs w:val="24"/>
        </w:rPr>
        <w:t xml:space="preserve"> Domosh, Mona, Roderick P. Neumann, Patricia L. Price, and Terry G. Jordan-</w:t>
      </w:r>
      <w:proofErr w:type="spellStart"/>
      <w:r w:rsidRPr="00E05554">
        <w:rPr>
          <w:rFonts w:ascii="Times New Roman" w:hAnsi="Times New Roman" w:cs="Times New Roman"/>
          <w:sz w:val="24"/>
          <w:szCs w:val="24"/>
        </w:rPr>
        <w:t>Bychkov</w:t>
      </w:r>
      <w:proofErr w:type="spellEnd"/>
      <w:r w:rsidRPr="00E05554">
        <w:rPr>
          <w:rFonts w:ascii="Times New Roman" w:hAnsi="Times New Roman" w:cs="Times New Roman"/>
          <w:sz w:val="24"/>
          <w:szCs w:val="24"/>
        </w:rPr>
        <w:t>. The human mosaic: A cultural approach to human geography. Macmillan, 2011.</w:t>
      </w:r>
    </w:p>
    <w:p w:rsidR="00602E3D" w:rsidRDefault="00602E3D">
      <w:pPr>
        <w:pStyle w:val="FootnoteText"/>
      </w:pPr>
    </w:p>
  </w:footnote>
  <w:footnote w:id="4">
    <w:p w:rsidR="00602E3D" w:rsidRPr="00602E3D" w:rsidRDefault="00602E3D" w:rsidP="00E05554">
      <w:pPr>
        <w:pStyle w:val="FootnoteText"/>
        <w:spacing w:line="360" w:lineRule="auto"/>
        <w:rPr>
          <w:rFonts w:ascii="Times New Roman" w:hAnsi="Times New Roman" w:cs="Times New Roman"/>
          <w:sz w:val="24"/>
          <w:szCs w:val="24"/>
        </w:rPr>
      </w:pPr>
      <w:r w:rsidRPr="00602E3D">
        <w:rPr>
          <w:rStyle w:val="FootnoteReference"/>
          <w:rFonts w:ascii="Times New Roman" w:hAnsi="Times New Roman" w:cs="Times New Roman"/>
          <w:sz w:val="24"/>
          <w:szCs w:val="24"/>
        </w:rPr>
        <w:footnoteRef/>
      </w:r>
      <w:r w:rsidRPr="00602E3D">
        <w:rPr>
          <w:rFonts w:ascii="Times New Roman" w:hAnsi="Times New Roman" w:cs="Times New Roman"/>
          <w:sz w:val="24"/>
          <w:szCs w:val="24"/>
        </w:rPr>
        <w:t xml:space="preserve"> Scott, Daniel, Stefan </w:t>
      </w:r>
      <w:proofErr w:type="spellStart"/>
      <w:r w:rsidRPr="00602E3D">
        <w:rPr>
          <w:rFonts w:ascii="Times New Roman" w:hAnsi="Times New Roman" w:cs="Times New Roman"/>
          <w:sz w:val="24"/>
          <w:szCs w:val="24"/>
        </w:rPr>
        <w:t>Gössling</w:t>
      </w:r>
      <w:proofErr w:type="spellEnd"/>
      <w:r w:rsidRPr="00602E3D">
        <w:rPr>
          <w:rFonts w:ascii="Times New Roman" w:hAnsi="Times New Roman" w:cs="Times New Roman"/>
          <w:sz w:val="24"/>
          <w:szCs w:val="24"/>
        </w:rPr>
        <w:t>, and C. Michael Hall. "International tourism and climate change." Wiley Interdisciplinary Reviews: Climate Change 3, no. 3 (2012): 213-232.</w:t>
      </w:r>
    </w:p>
    <w:p w:rsidR="00602E3D" w:rsidRDefault="00602E3D">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2453690"/>
      <w:docPartObj>
        <w:docPartGallery w:val="Page Numbers (Top of Page)"/>
        <w:docPartUnique/>
      </w:docPartObj>
    </w:sdtPr>
    <w:sdtEndPr>
      <w:rPr>
        <w:rFonts w:ascii="Times New Roman" w:hAnsi="Times New Roman" w:cs="Times New Roman"/>
        <w:noProof/>
        <w:sz w:val="24"/>
        <w:szCs w:val="24"/>
      </w:rPr>
    </w:sdtEndPr>
    <w:sdtContent>
      <w:p w:rsidR="005A2F98" w:rsidRPr="001B77DF" w:rsidRDefault="005A2F98">
        <w:pPr>
          <w:pStyle w:val="Header"/>
          <w:jc w:val="right"/>
          <w:rPr>
            <w:rFonts w:ascii="Times New Roman" w:hAnsi="Times New Roman" w:cs="Times New Roman"/>
            <w:sz w:val="24"/>
            <w:szCs w:val="24"/>
          </w:rPr>
        </w:pPr>
        <w:r w:rsidRPr="001B77DF">
          <w:rPr>
            <w:rFonts w:ascii="Times New Roman" w:hAnsi="Times New Roman" w:cs="Times New Roman"/>
            <w:sz w:val="24"/>
            <w:szCs w:val="24"/>
          </w:rPr>
          <w:fldChar w:fldCharType="begin"/>
        </w:r>
        <w:r w:rsidRPr="001B77DF">
          <w:rPr>
            <w:rFonts w:ascii="Times New Roman" w:hAnsi="Times New Roman" w:cs="Times New Roman"/>
            <w:sz w:val="24"/>
            <w:szCs w:val="24"/>
          </w:rPr>
          <w:instrText xml:space="preserve"> PAGE   \* MERGEFORMAT </w:instrText>
        </w:r>
        <w:r w:rsidRPr="001B77DF">
          <w:rPr>
            <w:rFonts w:ascii="Times New Roman" w:hAnsi="Times New Roman" w:cs="Times New Roman"/>
            <w:sz w:val="24"/>
            <w:szCs w:val="24"/>
          </w:rPr>
          <w:fldChar w:fldCharType="separate"/>
        </w:r>
        <w:r w:rsidR="001B77DF">
          <w:rPr>
            <w:rFonts w:ascii="Times New Roman" w:hAnsi="Times New Roman" w:cs="Times New Roman"/>
            <w:noProof/>
            <w:sz w:val="24"/>
            <w:szCs w:val="24"/>
          </w:rPr>
          <w:t>6</w:t>
        </w:r>
        <w:r w:rsidRPr="001B77DF">
          <w:rPr>
            <w:rFonts w:ascii="Times New Roman" w:hAnsi="Times New Roman" w:cs="Times New Roman"/>
            <w:noProof/>
            <w:sz w:val="24"/>
            <w:szCs w:val="24"/>
          </w:rPr>
          <w:fldChar w:fldCharType="end"/>
        </w:r>
      </w:p>
    </w:sdtContent>
  </w:sdt>
  <w:p w:rsidR="005A2F98" w:rsidRDefault="005A2F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36"/>
    <w:rsid w:val="00053F94"/>
    <w:rsid w:val="000768CC"/>
    <w:rsid w:val="000E105A"/>
    <w:rsid w:val="00105208"/>
    <w:rsid w:val="00123692"/>
    <w:rsid w:val="001339B6"/>
    <w:rsid w:val="001B77DF"/>
    <w:rsid w:val="0023053F"/>
    <w:rsid w:val="002900AA"/>
    <w:rsid w:val="00306D1E"/>
    <w:rsid w:val="003C44FF"/>
    <w:rsid w:val="003D55C0"/>
    <w:rsid w:val="00401245"/>
    <w:rsid w:val="004D3972"/>
    <w:rsid w:val="00581640"/>
    <w:rsid w:val="00581A34"/>
    <w:rsid w:val="005A2F98"/>
    <w:rsid w:val="00602E3D"/>
    <w:rsid w:val="00613F95"/>
    <w:rsid w:val="00680D20"/>
    <w:rsid w:val="006D4D16"/>
    <w:rsid w:val="006F630E"/>
    <w:rsid w:val="00712656"/>
    <w:rsid w:val="00765954"/>
    <w:rsid w:val="007C4383"/>
    <w:rsid w:val="007C6363"/>
    <w:rsid w:val="007F20A9"/>
    <w:rsid w:val="008B0784"/>
    <w:rsid w:val="008F1CCF"/>
    <w:rsid w:val="00914151"/>
    <w:rsid w:val="009648C6"/>
    <w:rsid w:val="009F53A1"/>
    <w:rsid w:val="00A37CBC"/>
    <w:rsid w:val="00A84B1D"/>
    <w:rsid w:val="00AA7CE1"/>
    <w:rsid w:val="00B9326A"/>
    <w:rsid w:val="00BA15AA"/>
    <w:rsid w:val="00BB5BC7"/>
    <w:rsid w:val="00BD7EA5"/>
    <w:rsid w:val="00C6579D"/>
    <w:rsid w:val="00CC34E7"/>
    <w:rsid w:val="00CC7F14"/>
    <w:rsid w:val="00D9437B"/>
    <w:rsid w:val="00DC5380"/>
    <w:rsid w:val="00DF0890"/>
    <w:rsid w:val="00E05554"/>
    <w:rsid w:val="00E96536"/>
    <w:rsid w:val="00F37F88"/>
    <w:rsid w:val="00F55108"/>
    <w:rsid w:val="00F80323"/>
    <w:rsid w:val="00FA0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E1177"/>
  <w15:chartTrackingRefBased/>
  <w15:docId w15:val="{B892F8D0-7EC2-4BCB-989D-59B458E2F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2F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2F98"/>
  </w:style>
  <w:style w:type="paragraph" w:styleId="Footer">
    <w:name w:val="footer"/>
    <w:basedOn w:val="Normal"/>
    <w:link w:val="FooterChar"/>
    <w:uiPriority w:val="99"/>
    <w:unhideWhenUsed/>
    <w:rsid w:val="005A2F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2F98"/>
  </w:style>
  <w:style w:type="paragraph" w:styleId="FootnoteText">
    <w:name w:val="footnote text"/>
    <w:basedOn w:val="Normal"/>
    <w:link w:val="FootnoteTextChar"/>
    <w:uiPriority w:val="99"/>
    <w:semiHidden/>
    <w:unhideWhenUsed/>
    <w:rsid w:val="00602E3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02E3D"/>
    <w:rPr>
      <w:sz w:val="20"/>
      <w:szCs w:val="20"/>
    </w:rPr>
  </w:style>
  <w:style w:type="character" w:styleId="FootnoteReference">
    <w:name w:val="footnote reference"/>
    <w:basedOn w:val="DefaultParagraphFont"/>
    <w:uiPriority w:val="99"/>
    <w:semiHidden/>
    <w:unhideWhenUsed/>
    <w:rsid w:val="00602E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D3DC9-F777-4429-B832-20DE8FEE3F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304</TotalTime>
  <Pages>6</Pages>
  <Words>1090</Words>
  <Characters>6217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dc:creator>
  <cp:lastModifiedBy>hp</cp:lastModifiedBy>
  <cp:revision>32</cp:revision>
  <dcterms:created xsi:type="dcterms:W3CDTF">2020-07-25T13:54:00Z</dcterms:created>
  <dcterms:modified xsi:type="dcterms:W3CDTF">2020-07-25T19:49:00Z</dcterms:modified>
</cp:coreProperties>
</file>